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2AE8517B"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463CAD">
        <w:rPr>
          <w:rFonts w:ascii="Calibri" w:hAnsi="Calibri" w:cs="Arial"/>
          <w:b/>
          <w:szCs w:val="32"/>
        </w:rPr>
        <w:t>Oprava mostu a komunikace v Zubří-Čertoryje po živeln</w:t>
      </w:r>
      <w:r w:rsidR="00595211">
        <w:rPr>
          <w:rFonts w:ascii="Calibri" w:hAnsi="Calibri" w:cs="Arial"/>
          <w:b/>
          <w:szCs w:val="32"/>
        </w:rPr>
        <w:t>é</w:t>
      </w:r>
      <w:r w:rsidR="00463CAD">
        <w:rPr>
          <w:rFonts w:ascii="Calibri" w:hAnsi="Calibri" w:cs="Arial"/>
          <w:b/>
          <w:szCs w:val="32"/>
        </w:rPr>
        <w:t xml:space="preserve"> pohromě</w:t>
      </w:r>
      <w:r w:rsidRPr="001B6122">
        <w:rPr>
          <w:rFonts w:ascii="Calibri" w:hAnsi="Calibri" w:cs="Arial"/>
          <w:b/>
          <w:szCs w:val="3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105546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7FFA" w14:textId="77777777" w:rsidR="00A67B79" w:rsidRDefault="00A67B79" w:rsidP="000F651A">
      <w:pPr>
        <w:spacing w:after="0" w:line="240" w:lineRule="auto"/>
      </w:pPr>
      <w:r>
        <w:separator/>
      </w:r>
    </w:p>
  </w:endnote>
  <w:endnote w:type="continuationSeparator" w:id="0">
    <w:p w14:paraId="6DC0C09C" w14:textId="77777777" w:rsidR="00A67B79" w:rsidRDefault="00A67B79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C5B6" w14:textId="77777777" w:rsidR="00A67B79" w:rsidRDefault="00A67B79" w:rsidP="000F651A">
      <w:pPr>
        <w:spacing w:after="0" w:line="240" w:lineRule="auto"/>
      </w:pPr>
      <w:r>
        <w:separator/>
      </w:r>
    </w:p>
  </w:footnote>
  <w:footnote w:type="continuationSeparator" w:id="0">
    <w:p w14:paraId="674D310F" w14:textId="77777777" w:rsidR="00A67B79" w:rsidRDefault="00A67B79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64A25"/>
    <w:rsid w:val="000B1E81"/>
    <w:rsid w:val="000F3E27"/>
    <w:rsid w:val="000F3EAB"/>
    <w:rsid w:val="000F651A"/>
    <w:rsid w:val="00105546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D7F0D"/>
    <w:rsid w:val="001F1DD9"/>
    <w:rsid w:val="001F4E90"/>
    <w:rsid w:val="00216F7B"/>
    <w:rsid w:val="00237179"/>
    <w:rsid w:val="00246CCB"/>
    <w:rsid w:val="002C248A"/>
    <w:rsid w:val="002E4E1D"/>
    <w:rsid w:val="003B3610"/>
    <w:rsid w:val="003C4F3F"/>
    <w:rsid w:val="003E2BD8"/>
    <w:rsid w:val="00400E3C"/>
    <w:rsid w:val="00463CAD"/>
    <w:rsid w:val="004E6CB0"/>
    <w:rsid w:val="004F3E47"/>
    <w:rsid w:val="00573044"/>
    <w:rsid w:val="00595211"/>
    <w:rsid w:val="005F48BC"/>
    <w:rsid w:val="006427A8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038F9"/>
    <w:rsid w:val="0093109A"/>
    <w:rsid w:val="0098349F"/>
    <w:rsid w:val="009C3064"/>
    <w:rsid w:val="009C487D"/>
    <w:rsid w:val="009D0A4B"/>
    <w:rsid w:val="009E3717"/>
    <w:rsid w:val="009F00C4"/>
    <w:rsid w:val="00A67B79"/>
    <w:rsid w:val="00AA4279"/>
    <w:rsid w:val="00AF5A71"/>
    <w:rsid w:val="00B02BF2"/>
    <w:rsid w:val="00B32BD0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EB7C3B"/>
    <w:rsid w:val="00F05BD8"/>
    <w:rsid w:val="00F14FAE"/>
    <w:rsid w:val="00F51914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49</cp:revision>
  <cp:lastPrinted>2017-03-23T09:39:00Z</cp:lastPrinted>
  <dcterms:created xsi:type="dcterms:W3CDTF">2016-12-02T15:56:00Z</dcterms:created>
  <dcterms:modified xsi:type="dcterms:W3CDTF">2025-06-13T07:03:00Z</dcterms:modified>
</cp:coreProperties>
</file>