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>zákona č. 134/2016 Sb., o zadávání veřejných zakázek</w:t>
      </w:r>
      <w:bookmarkStart w:id="0" w:name="_GoBack"/>
      <w:bookmarkEnd w:id="0"/>
      <w:r w:rsidRPr="00167A51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v platném znění (dále jen „ZZVZ“)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F654DB" w:rsidRDefault="00F654DB" w:rsidP="00F654DB">
      <w:pPr>
        <w:jc w:val="center"/>
        <w:rPr>
          <w:b/>
        </w:rPr>
      </w:pPr>
      <w:r w:rsidRPr="004C0255">
        <w:rPr>
          <w:b/>
        </w:rPr>
        <w:t>„</w:t>
      </w:r>
      <w:r w:rsidR="003424E2" w:rsidRPr="003424E2">
        <w:rPr>
          <w:rFonts w:cs="Arial"/>
          <w:b/>
          <w:sz w:val="24"/>
          <w:szCs w:val="24"/>
        </w:rPr>
        <w:t xml:space="preserve">IS v lokalitě Nad </w:t>
      </w:r>
      <w:proofErr w:type="spellStart"/>
      <w:r w:rsidR="003424E2" w:rsidRPr="003424E2">
        <w:rPr>
          <w:rFonts w:cs="Arial"/>
          <w:b/>
          <w:sz w:val="24"/>
          <w:szCs w:val="24"/>
        </w:rPr>
        <w:t>Fojstvím</w:t>
      </w:r>
      <w:proofErr w:type="spellEnd"/>
      <w:r w:rsidR="003424E2" w:rsidRPr="003424E2">
        <w:rPr>
          <w:rFonts w:cs="Arial"/>
          <w:b/>
          <w:sz w:val="24"/>
          <w:szCs w:val="24"/>
        </w:rPr>
        <w:t xml:space="preserve"> II Zubří – SO 02 Plynovod a SO 03 Veřejné osvětlení</w:t>
      </w:r>
      <w:r w:rsidRPr="004C0255">
        <w:rPr>
          <w:b/>
        </w:rPr>
        <w:t>“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r w:rsidRPr="00167A51">
        <w:rPr>
          <w:rFonts w:ascii="Calibri" w:hAnsi="Calibri" w:cs="Arial"/>
        </w:rPr>
        <w:t>který: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BFA" w:rsidRDefault="00E17BFA" w:rsidP="000F651A">
      <w:pPr>
        <w:spacing w:after="0" w:line="240" w:lineRule="auto"/>
      </w:pPr>
      <w:r>
        <w:separator/>
      </w:r>
    </w:p>
  </w:endnote>
  <w:endnote w:type="continuationSeparator" w:id="0">
    <w:p w:rsidR="00E17BFA" w:rsidRDefault="00E17BFA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BFA" w:rsidRDefault="00E17BFA" w:rsidP="000F651A">
      <w:pPr>
        <w:spacing w:after="0" w:line="240" w:lineRule="auto"/>
      </w:pPr>
      <w:r>
        <w:separator/>
      </w:r>
    </w:p>
  </w:footnote>
  <w:footnote w:type="continuationSeparator" w:id="0">
    <w:p w:rsidR="00E17BFA" w:rsidRDefault="00E17BFA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004C" w:rsidRPr="00265F69" w:rsidRDefault="0050004C" w:rsidP="0050004C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AC45E3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B1F57"/>
    <w:rsid w:val="003424E2"/>
    <w:rsid w:val="003E2BD8"/>
    <w:rsid w:val="004F3E47"/>
    <w:rsid w:val="0050004C"/>
    <w:rsid w:val="005241F8"/>
    <w:rsid w:val="005C2075"/>
    <w:rsid w:val="005F018E"/>
    <w:rsid w:val="005F48BC"/>
    <w:rsid w:val="006850CF"/>
    <w:rsid w:val="00687BA0"/>
    <w:rsid w:val="006B245E"/>
    <w:rsid w:val="006B536C"/>
    <w:rsid w:val="006C0C2F"/>
    <w:rsid w:val="006F19F0"/>
    <w:rsid w:val="00841AD1"/>
    <w:rsid w:val="0086635D"/>
    <w:rsid w:val="00886142"/>
    <w:rsid w:val="008A5E5C"/>
    <w:rsid w:val="008B29E9"/>
    <w:rsid w:val="00970E18"/>
    <w:rsid w:val="0098349F"/>
    <w:rsid w:val="009C487D"/>
    <w:rsid w:val="00A076F4"/>
    <w:rsid w:val="00AC45E3"/>
    <w:rsid w:val="00B02BF2"/>
    <w:rsid w:val="00B97210"/>
    <w:rsid w:val="00BF1B97"/>
    <w:rsid w:val="00C61B8B"/>
    <w:rsid w:val="00C902A3"/>
    <w:rsid w:val="00CC23E2"/>
    <w:rsid w:val="00CE43D1"/>
    <w:rsid w:val="00D00DB9"/>
    <w:rsid w:val="00D06368"/>
    <w:rsid w:val="00D54B10"/>
    <w:rsid w:val="00DB6F6E"/>
    <w:rsid w:val="00E17BFA"/>
    <w:rsid w:val="00EB4208"/>
    <w:rsid w:val="00F05BD8"/>
    <w:rsid w:val="00F449EB"/>
    <w:rsid w:val="00F53A67"/>
    <w:rsid w:val="00F63F28"/>
    <w:rsid w:val="00F654DB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9</cp:revision>
  <dcterms:created xsi:type="dcterms:W3CDTF">2017-03-22T15:24:00Z</dcterms:created>
  <dcterms:modified xsi:type="dcterms:W3CDTF">2019-02-18T09:41:00Z</dcterms:modified>
</cp:coreProperties>
</file>