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E70" w:rsidRPr="00543E70" w:rsidRDefault="00543E70" w:rsidP="00543E70">
      <w:pPr>
        <w:spacing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t>Vážení spoluobčané,</w:t>
      </w:r>
    </w:p>
    <w:p w:rsidR="00543E70" w:rsidRPr="00543E70" w:rsidRDefault="00543E70" w:rsidP="00543E70">
      <w:pPr>
        <w:spacing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t>Rada města Zubří si Vás dovoluje seznámit s projednávanými body za měsíc leden – novou formou oproti předchozí formě zveřejňování usnesení. Jedná se o první z připravovaných změn ve zveřejňování informací, budeme velmi rádi za jakoukoliv zpětnou vazbu či dotazy. V měsíci lednu se konaly dvě schůze Rady města – RM5 a RM6.</w:t>
      </w:r>
    </w:p>
    <w:p w:rsidR="00543E70" w:rsidRPr="00543E70" w:rsidRDefault="00543E70" w:rsidP="00543E70">
      <w:pPr>
        <w:spacing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t>Na prvním zasedání letošního roku (RM5) se Rada města zabývala těmito body:</w:t>
      </w:r>
    </w:p>
    <w:p w:rsidR="00543E70" w:rsidRPr="00543E70" w:rsidRDefault="00543E70" w:rsidP="00543E70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t>Rada města schválila složení Inventarizační komise pro inventuru majetku města k 31. 12. 2018.</w:t>
      </w:r>
    </w:p>
    <w:p w:rsidR="00543E70" w:rsidRPr="00543E70" w:rsidRDefault="00543E70" w:rsidP="00543E70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t xml:space="preserve">Byla založena pracovní skupina k zahájení provozu Multifunkčního areálu, která by měla společně s MA Zubří, s. r. o., koordinovat postup prací. Dále vytvořit studii, ve které by byla zachycena budoucí podoba fungování s. r. o. Jejím úkolem bude i zabezpečit smluvní vztahy a právní vazby mezi subjekty, zajistit personální zabezpečení projektu a zajistit vedení řádného účetnictví a daňové agendy apod. </w:t>
      </w:r>
    </w:p>
    <w:p w:rsidR="00543E70" w:rsidRPr="00543E70" w:rsidRDefault="00543E70" w:rsidP="00543E70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t>Rada byla také informována o udělení pokuty od Úřadu pro ochranu hospodářské soutěže ve výši 150 tisíc Kč. Pokuta byla udělena za rozpor v délce stavebních prací Multifunkčního areálu z původních 12,5 měsíců (v soutěži) prodloužených na 15 měsíců (ve smlouvě ze dne 25. 10. 2017). Rozhodnutí v lednu 2019 nabylo právní moci po podaném odporu i rozkladu. Město lhůtu bylo nuceno prodloužit z objektivních důvodů, a to v návaznosti na průběh místního referenda. Kvůli tomu došlo k posunutí průběhu stavebních prací přes dvě zimy, a tudíž se přistoupilo k prodloužení doby ve smlouvě s firmou pověřenou stavebními pracemi. Výtka směřuje ve své podstatě na fakt, že možné prodloužení lhůty nebylo v zadávacích soutěžních podmínkách. Tato výše pokuty je na nejnižší možné hranici pro udělení sankcí – tedy 1 % její maximální možné sazby.</w:t>
      </w:r>
    </w:p>
    <w:p w:rsidR="00543E70" w:rsidRPr="00543E70" w:rsidRDefault="00543E70" w:rsidP="00543E70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t xml:space="preserve">RM schválila složení účastníků na výjezd do </w:t>
      </w:r>
      <w:proofErr w:type="spellStart"/>
      <w:r w:rsidRPr="00543E70">
        <w:rPr>
          <w:rFonts w:ascii="Arial" w:hAnsi="Arial" w:cs="Arial"/>
          <w:color w:val="000000" w:themeColor="text1"/>
          <w:sz w:val="24"/>
        </w:rPr>
        <w:t>Rosdorfu</w:t>
      </w:r>
      <w:proofErr w:type="spellEnd"/>
      <w:r w:rsidRPr="00543E70">
        <w:rPr>
          <w:rFonts w:ascii="Arial" w:hAnsi="Arial" w:cs="Arial"/>
          <w:color w:val="000000" w:themeColor="text1"/>
          <w:sz w:val="24"/>
        </w:rPr>
        <w:t xml:space="preserve"> v rámci budování vazeb se spřáteleným městem, kterého se účastnila paní Mikulenková, pan </w:t>
      </w:r>
      <w:proofErr w:type="spellStart"/>
      <w:r w:rsidRPr="00543E70">
        <w:rPr>
          <w:rFonts w:ascii="Arial" w:hAnsi="Arial" w:cs="Arial"/>
          <w:color w:val="000000" w:themeColor="text1"/>
          <w:sz w:val="24"/>
        </w:rPr>
        <w:t>Randýsek</w:t>
      </w:r>
      <w:proofErr w:type="spellEnd"/>
      <w:r w:rsidRPr="00543E70">
        <w:rPr>
          <w:rFonts w:ascii="Arial" w:hAnsi="Arial" w:cs="Arial"/>
          <w:color w:val="000000" w:themeColor="text1"/>
          <w:sz w:val="24"/>
        </w:rPr>
        <w:t xml:space="preserve"> a pan Jurajda.</w:t>
      </w:r>
    </w:p>
    <w:p w:rsidR="00543E70" w:rsidRPr="00543E70" w:rsidRDefault="00543E70" w:rsidP="00543E70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t xml:space="preserve">RM probírala stav hydrantů v Zubří. Rada byla informována společností </w:t>
      </w:r>
      <w:proofErr w:type="spellStart"/>
      <w:r w:rsidRPr="00543E70">
        <w:rPr>
          <w:rFonts w:ascii="Arial" w:hAnsi="Arial" w:cs="Arial"/>
          <w:color w:val="000000" w:themeColor="text1"/>
          <w:sz w:val="24"/>
        </w:rPr>
        <w:t>VaK</w:t>
      </w:r>
      <w:proofErr w:type="spellEnd"/>
      <w:r w:rsidRPr="00543E70">
        <w:rPr>
          <w:rFonts w:ascii="Arial" w:hAnsi="Arial" w:cs="Arial"/>
          <w:color w:val="000000" w:themeColor="text1"/>
          <w:sz w:val="24"/>
        </w:rPr>
        <w:t>, že v Zubří máme 11 hydrantů vhodných k čerpání vody pro hasiče. Jejich stav a funkčnost ověří naši dobrovolní hasiči.</w:t>
      </w:r>
    </w:p>
    <w:p w:rsidR="00543E70" w:rsidRPr="00543E70" w:rsidRDefault="00543E70" w:rsidP="00543E70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t>Rada byla informována ohledně možností zveřejňování podkladových materiálů ze Zastupitelstva a Rady města. V současnosti se hledá optimální cesta k nejlepší možné informovanosti z obou hlavních orgánů města.</w:t>
      </w:r>
    </w:p>
    <w:p w:rsidR="00543E70" w:rsidRPr="00543E70" w:rsidRDefault="00543E70" w:rsidP="00543E70">
      <w:pPr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</w:p>
    <w:p w:rsidR="00543E70" w:rsidRPr="00543E70" w:rsidRDefault="00543E70" w:rsidP="00543E70">
      <w:pPr>
        <w:spacing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t>Na druhé lednové Radě (RM6) se projednávaly tyto body:</w:t>
      </w:r>
    </w:p>
    <w:p w:rsidR="00543E70" w:rsidRPr="00543E70" w:rsidRDefault="00543E70" w:rsidP="00543E70">
      <w:pPr>
        <w:pStyle w:val="Odstavecseseznamem"/>
        <w:numPr>
          <w:ilvl w:val="0"/>
          <w:numId w:val="1"/>
        </w:numPr>
        <w:spacing w:after="16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t>Byla schválena aktualizace provozního řádu Haly, kde došlo po konzultaci s hasiči k navýšení kapacity z původních 570 na 974 míst.</w:t>
      </w:r>
    </w:p>
    <w:p w:rsidR="00543E70" w:rsidRPr="00543E70" w:rsidRDefault="00543E70" w:rsidP="00543E70">
      <w:pPr>
        <w:pStyle w:val="Odstavecseseznamem"/>
        <w:numPr>
          <w:ilvl w:val="0"/>
          <w:numId w:val="1"/>
        </w:numPr>
        <w:spacing w:after="16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t>Svou činnost zahájila pracovní skupina pro MA, jejímž úkolem je především zajistit chod MA a bazénu</w:t>
      </w:r>
      <w:r w:rsidRPr="00543E70">
        <w:rPr>
          <w:rFonts w:ascii="Arial" w:hAnsi="Arial" w:cs="Arial"/>
          <w:color w:val="44546A" w:themeColor="text2"/>
          <w:sz w:val="24"/>
        </w:rPr>
        <w:t xml:space="preserve"> </w:t>
      </w:r>
      <w:r w:rsidRPr="00543E70">
        <w:rPr>
          <w:rFonts w:ascii="Arial" w:hAnsi="Arial" w:cs="Arial"/>
          <w:color w:val="000000" w:themeColor="text1"/>
          <w:sz w:val="24"/>
        </w:rPr>
        <w:t xml:space="preserve">po organizační a personální stránce. V rámci pracovní skupiny byla diskutována např. otázka provozu občerstvení v MA, fitcentra/tělocvičny, kuželny apod. Rovněž byla navržena možnost odměny pro stávajícího jednatele MA, s. r. o., pana Roberta </w:t>
      </w:r>
      <w:proofErr w:type="spellStart"/>
      <w:r w:rsidRPr="00543E70">
        <w:rPr>
          <w:rFonts w:ascii="Arial" w:hAnsi="Arial" w:cs="Arial"/>
          <w:color w:val="000000" w:themeColor="text1"/>
          <w:sz w:val="24"/>
        </w:rPr>
        <w:t>Jurajdy</w:t>
      </w:r>
      <w:proofErr w:type="spellEnd"/>
      <w:r w:rsidRPr="00543E70">
        <w:rPr>
          <w:rFonts w:ascii="Arial" w:hAnsi="Arial" w:cs="Arial"/>
          <w:color w:val="000000" w:themeColor="text1"/>
          <w:sz w:val="24"/>
        </w:rPr>
        <w:t xml:space="preserve"> vzhledem k jeho aktivitám a práci, kterou činí pro zajištění chodu areálu. </w:t>
      </w:r>
    </w:p>
    <w:p w:rsidR="00543E70" w:rsidRPr="00543E70" w:rsidRDefault="00543E70" w:rsidP="00543E70">
      <w:pPr>
        <w:pStyle w:val="Odstavecseseznamem"/>
        <w:numPr>
          <w:ilvl w:val="0"/>
          <w:numId w:val="1"/>
        </w:numPr>
        <w:spacing w:after="16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t xml:space="preserve">Byl schválen Dramaturgický plán akcí pro r. 2019, kdy se např. můžete těšit na tradiční </w:t>
      </w:r>
      <w:proofErr w:type="spellStart"/>
      <w:r w:rsidRPr="00543E70">
        <w:rPr>
          <w:rFonts w:ascii="Arial" w:hAnsi="Arial" w:cs="Arial"/>
          <w:color w:val="000000" w:themeColor="text1"/>
          <w:sz w:val="24"/>
        </w:rPr>
        <w:t>Metlářský</w:t>
      </w:r>
      <w:proofErr w:type="spellEnd"/>
      <w:r w:rsidRPr="00543E70">
        <w:rPr>
          <w:rFonts w:ascii="Arial" w:hAnsi="Arial" w:cs="Arial"/>
          <w:color w:val="000000" w:themeColor="text1"/>
          <w:sz w:val="24"/>
        </w:rPr>
        <w:t xml:space="preserve"> jarma</w:t>
      </w:r>
      <w:bookmarkStart w:id="0" w:name="_GoBack"/>
      <w:bookmarkEnd w:id="0"/>
      <w:r w:rsidRPr="00543E70">
        <w:rPr>
          <w:rFonts w:ascii="Arial" w:hAnsi="Arial" w:cs="Arial"/>
          <w:color w:val="000000" w:themeColor="text1"/>
          <w:sz w:val="24"/>
        </w:rPr>
        <w:t>rk – 18. 5. či na Den města – 7. 9. a spoustu dalšího.</w:t>
      </w:r>
    </w:p>
    <w:p w:rsidR="00543E70" w:rsidRPr="00543E70" w:rsidRDefault="00543E70" w:rsidP="00543E70">
      <w:pPr>
        <w:pStyle w:val="Odstavecseseznamem"/>
        <w:numPr>
          <w:ilvl w:val="0"/>
          <w:numId w:val="1"/>
        </w:numPr>
        <w:spacing w:after="16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lastRenderedPageBreak/>
        <w:t>Bylo schváleno aktualizované Nařízení o podomním prodeji a Tržní řád. Ty byly změněny po konzultaci s Krajským úřadem</w:t>
      </w:r>
      <w:r w:rsidRPr="00543E70">
        <w:rPr>
          <w:rFonts w:ascii="Arial" w:hAnsi="Arial" w:cs="Arial"/>
          <w:color w:val="44546A" w:themeColor="text2"/>
          <w:sz w:val="24"/>
        </w:rPr>
        <w:t xml:space="preserve"> </w:t>
      </w:r>
      <w:r w:rsidRPr="00543E70">
        <w:rPr>
          <w:rFonts w:ascii="Arial" w:hAnsi="Arial" w:cs="Arial"/>
          <w:sz w:val="24"/>
        </w:rPr>
        <w:t>ve Zlíně</w:t>
      </w:r>
      <w:r w:rsidRPr="00543E70">
        <w:rPr>
          <w:rFonts w:ascii="Arial" w:hAnsi="Arial" w:cs="Arial"/>
          <w:color w:val="44546A" w:themeColor="text2"/>
          <w:sz w:val="24"/>
        </w:rPr>
        <w:t xml:space="preserve"> </w:t>
      </w:r>
      <w:r w:rsidRPr="00543E70">
        <w:rPr>
          <w:rFonts w:ascii="Arial" w:hAnsi="Arial" w:cs="Arial"/>
          <w:color w:val="000000" w:themeColor="text1"/>
          <w:sz w:val="24"/>
        </w:rPr>
        <w:t>z důvodu nesrovnalostí a nesouladu s právními předpisy předchozího znění.</w:t>
      </w:r>
    </w:p>
    <w:p w:rsidR="00543E70" w:rsidRPr="00543E70" w:rsidRDefault="00543E70" w:rsidP="00543E70">
      <w:pPr>
        <w:pStyle w:val="Odstavecseseznamem"/>
        <w:numPr>
          <w:ilvl w:val="0"/>
          <w:numId w:val="1"/>
        </w:numPr>
        <w:spacing w:after="16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t>Rada vyslovila souhlasné stanovisko k rozvojovému záměru Charity Rožnov, který počítá s projekty sociální rehabilitace a sociálně terapeutických dílen.</w:t>
      </w:r>
    </w:p>
    <w:p w:rsidR="00543E70" w:rsidRPr="00543E70" w:rsidRDefault="00543E70" w:rsidP="00543E70">
      <w:pPr>
        <w:pStyle w:val="Odstavecseseznamem"/>
        <w:numPr>
          <w:ilvl w:val="0"/>
          <w:numId w:val="1"/>
        </w:numPr>
        <w:spacing w:after="16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t xml:space="preserve">Na žádost Odboru výstavby a ÚP </w:t>
      </w:r>
      <w:proofErr w:type="spellStart"/>
      <w:r w:rsidRPr="00543E70">
        <w:rPr>
          <w:rFonts w:ascii="Arial" w:hAnsi="Arial" w:cs="Arial"/>
          <w:color w:val="000000" w:themeColor="text1"/>
          <w:sz w:val="24"/>
        </w:rPr>
        <w:t>MěÚ</w:t>
      </w:r>
      <w:proofErr w:type="spellEnd"/>
      <w:r w:rsidRPr="00543E70">
        <w:rPr>
          <w:rFonts w:ascii="Arial" w:hAnsi="Arial" w:cs="Arial"/>
          <w:color w:val="000000" w:themeColor="text1"/>
          <w:sz w:val="24"/>
        </w:rPr>
        <w:t xml:space="preserve"> Rožnov pod Radhoštěm byl navržen určený zastupitel pro Územní plán. Rada doporučila zastupitelstvu, aby funkci plnil starosta města, který by spolupracoval s pořizovatelem ÚP na změnách územního plánu.</w:t>
      </w:r>
    </w:p>
    <w:p w:rsidR="00543E70" w:rsidRPr="00543E70" w:rsidRDefault="00543E70" w:rsidP="00543E70">
      <w:pPr>
        <w:pStyle w:val="Odstavecseseznamem"/>
        <w:numPr>
          <w:ilvl w:val="0"/>
          <w:numId w:val="1"/>
        </w:numPr>
        <w:spacing w:after="16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t>RM byla informována o výsledcích výběrového řízení ohledně dostavby komunikace Traktorka II a schválila uzavření smlouvy s vítěznou firmou Strabag, a. s.</w:t>
      </w:r>
    </w:p>
    <w:p w:rsidR="00543E70" w:rsidRPr="00543E70" w:rsidRDefault="00543E70" w:rsidP="00543E70">
      <w:pPr>
        <w:pStyle w:val="Odstavecseseznamem"/>
        <w:numPr>
          <w:ilvl w:val="0"/>
          <w:numId w:val="1"/>
        </w:numPr>
        <w:spacing w:after="16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t>RM řešila situaci na ulici Příčná, kde je skládka vytěženého dřeva a po této ulici jezdí kamiony přesahující povolenou hranici 7t. Celá věc se bude dále projednávat na úrovni mikroregionu Rožnovsko s Lesy ČR.</w:t>
      </w:r>
    </w:p>
    <w:p w:rsidR="00543E70" w:rsidRPr="00543E70" w:rsidRDefault="00543E70" w:rsidP="00543E70">
      <w:pPr>
        <w:pStyle w:val="Odstavecseseznamem"/>
        <w:numPr>
          <w:ilvl w:val="0"/>
          <w:numId w:val="1"/>
        </w:numPr>
        <w:spacing w:after="16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t>Byla schválena smlouva o pronájmu zrcadlového sálu.</w:t>
      </w:r>
    </w:p>
    <w:p w:rsidR="00543E70" w:rsidRPr="00543E70" w:rsidRDefault="00543E70" w:rsidP="00543E70">
      <w:pPr>
        <w:pStyle w:val="Odstavecseseznamem"/>
        <w:numPr>
          <w:ilvl w:val="0"/>
          <w:numId w:val="1"/>
        </w:numPr>
        <w:spacing w:after="16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t>Byla doplněna Sociálně zdravotní komise o jednu osobu. Novou členkou Sociálně-zdravotní komise se stala paní Jana Mičkalová.</w:t>
      </w:r>
    </w:p>
    <w:p w:rsidR="00543E70" w:rsidRPr="00543E70" w:rsidRDefault="00543E70" w:rsidP="00543E70">
      <w:pPr>
        <w:pStyle w:val="Odstavecseseznamem"/>
        <w:numPr>
          <w:ilvl w:val="0"/>
          <w:numId w:val="1"/>
        </w:numPr>
        <w:spacing w:after="16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t>Schválil se dodatek č. 7 k licenční smlouvě programu MISYS, který slouží pro nahlížení do katastrálních map a vyhledávání údajů z katastru nemovitostí a dalších údajů o pozemcích a inženýrských sítích včetně pasportu hřbitova. Obsahem dodatku je aktualizace tohoto programu na novější verzi.</w:t>
      </w:r>
    </w:p>
    <w:p w:rsidR="00543E70" w:rsidRPr="00543E70" w:rsidRDefault="00543E70" w:rsidP="00543E70">
      <w:pPr>
        <w:pStyle w:val="Odstavecseseznamem"/>
        <w:numPr>
          <w:ilvl w:val="0"/>
          <w:numId w:val="1"/>
        </w:numPr>
        <w:spacing w:after="16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t>Byly schváleny platy ředitelům příspěvkových organizací MŠ a ZŠ, dle platových tabulek.</w:t>
      </w:r>
    </w:p>
    <w:p w:rsidR="00543E70" w:rsidRPr="00543E70" w:rsidRDefault="00543E70" w:rsidP="00543E70">
      <w:pPr>
        <w:pStyle w:val="Odstavecseseznamem"/>
        <w:numPr>
          <w:ilvl w:val="0"/>
          <w:numId w:val="1"/>
        </w:numPr>
        <w:spacing w:after="16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t>Rada se zabývala podnětem od občana ohledně používání zábavní pyrotechniky v Zubří a jejího možného omezení.</w:t>
      </w:r>
    </w:p>
    <w:p w:rsidR="00543E70" w:rsidRPr="00543E70" w:rsidRDefault="00543E70" w:rsidP="00543E70">
      <w:pPr>
        <w:pStyle w:val="Odstavecseseznamem"/>
        <w:numPr>
          <w:ilvl w:val="0"/>
          <w:numId w:val="1"/>
        </w:numPr>
        <w:spacing w:after="16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543E70">
        <w:rPr>
          <w:rFonts w:ascii="Arial" w:hAnsi="Arial" w:cs="Arial"/>
          <w:color w:val="000000" w:themeColor="text1"/>
          <w:sz w:val="24"/>
        </w:rPr>
        <w:t>RM schválila rozpočtové opatření k r. 2018, které bylo nutné provést v důsledku upřesnění přijatých transferů.</w:t>
      </w:r>
    </w:p>
    <w:p w:rsidR="00543E70" w:rsidRPr="00543E70" w:rsidRDefault="00543E70" w:rsidP="00543E70">
      <w:pPr>
        <w:spacing w:line="240" w:lineRule="auto"/>
        <w:ind w:left="567" w:hanging="567"/>
        <w:jc w:val="right"/>
        <w:rPr>
          <w:rFonts w:ascii="Arial" w:hAnsi="Arial" w:cs="Arial"/>
          <w:i/>
          <w:color w:val="000000" w:themeColor="text1"/>
          <w:sz w:val="24"/>
        </w:rPr>
      </w:pPr>
      <w:r w:rsidRPr="00543E70">
        <w:rPr>
          <w:rFonts w:ascii="Arial" w:hAnsi="Arial" w:cs="Arial"/>
          <w:i/>
          <w:color w:val="000000" w:themeColor="text1"/>
          <w:sz w:val="24"/>
        </w:rPr>
        <w:t>Za Radu města Zubří, Matěj Mizera</w:t>
      </w:r>
    </w:p>
    <w:p w:rsidR="0085540E" w:rsidRPr="00543E70" w:rsidRDefault="0085540E" w:rsidP="00543E70">
      <w:pPr>
        <w:ind w:left="567" w:hanging="567"/>
        <w:rPr>
          <w:rFonts w:ascii="Arial" w:hAnsi="Arial" w:cs="Arial"/>
          <w:sz w:val="28"/>
        </w:rPr>
      </w:pPr>
    </w:p>
    <w:sectPr w:rsidR="0085540E" w:rsidRPr="00543E70" w:rsidSect="00543E70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86C05"/>
    <w:multiLevelType w:val="hybridMultilevel"/>
    <w:tmpl w:val="A40A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8189F"/>
    <w:multiLevelType w:val="hybridMultilevel"/>
    <w:tmpl w:val="44C6C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70"/>
    <w:rsid w:val="00543E70"/>
    <w:rsid w:val="0085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A6EDD-C029-4FC6-8D1D-B1DD1998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3E70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43E7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43E7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703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Pernicova</dc:creator>
  <cp:keywords/>
  <dc:description/>
  <cp:lastModifiedBy>Lucie Pernicova</cp:lastModifiedBy>
  <cp:revision>1</cp:revision>
  <dcterms:created xsi:type="dcterms:W3CDTF">2019-03-26T06:35:00Z</dcterms:created>
  <dcterms:modified xsi:type="dcterms:W3CDTF">2019-03-26T06:37:00Z</dcterms:modified>
</cp:coreProperties>
</file>